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AB1F7" w14:textId="2D0805DA" w:rsidR="00E8026A" w:rsidRDefault="00925EE3" w:rsidP="00925EE3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>
        <w:rPr>
          <w:sz w:val="24"/>
        </w:rPr>
        <w:t>3GPP TSG</w:t>
      </w:r>
      <w:r w:rsidR="006A4094">
        <w:rPr>
          <w:sz w:val="24"/>
        </w:rPr>
        <w:t xml:space="preserve"> SA</w:t>
      </w:r>
      <w:r w:rsidR="003A6685">
        <w:rPr>
          <w:sz w:val="24"/>
        </w:rPr>
        <w:t>#</w:t>
      </w:r>
      <w:r w:rsidR="00773011">
        <w:rPr>
          <w:sz w:val="24"/>
        </w:rPr>
        <w:t>102</w:t>
      </w:r>
      <w:r w:rsidRPr="00280718">
        <w:rPr>
          <w:rFonts w:cs="Arial"/>
          <w:bCs/>
          <w:sz w:val="22"/>
          <w:lang w:val="en-US"/>
        </w:rPr>
        <w:tab/>
      </w:r>
      <w:r w:rsidR="008358BA" w:rsidRPr="00660169">
        <w:rPr>
          <w:rFonts w:eastAsia="Batang"/>
          <w:noProof w:val="0"/>
          <w:sz w:val="24"/>
          <w:szCs w:val="24"/>
          <w:lang w:eastAsia="en-US"/>
        </w:rPr>
        <w:t>SP-</w:t>
      </w:r>
      <w:r w:rsidR="008358BA" w:rsidRPr="00BF35F3">
        <w:rPr>
          <w:rFonts w:eastAsia="Batang"/>
          <w:noProof w:val="0"/>
          <w:sz w:val="24"/>
          <w:szCs w:val="24"/>
          <w:lang w:eastAsia="en-US"/>
        </w:rPr>
        <w:t>2</w:t>
      </w:r>
      <w:r w:rsidR="00773011" w:rsidRPr="00BF35F3">
        <w:rPr>
          <w:rFonts w:eastAsia="Batang"/>
          <w:noProof w:val="0"/>
          <w:sz w:val="24"/>
          <w:szCs w:val="24"/>
          <w:lang w:eastAsia="en-US"/>
        </w:rPr>
        <w:t>3</w:t>
      </w:r>
      <w:r w:rsidR="00BF35F3" w:rsidRPr="00BF35F3">
        <w:rPr>
          <w:rFonts w:eastAsia="Batang"/>
          <w:noProof w:val="0"/>
          <w:sz w:val="24"/>
          <w:szCs w:val="24"/>
          <w:lang w:eastAsia="en-US"/>
        </w:rPr>
        <w:t>1305</w:t>
      </w:r>
      <w:r w:rsidR="00E8026A">
        <w:rPr>
          <w:rFonts w:cs="Arial"/>
          <w:bCs/>
          <w:sz w:val="22"/>
          <w:lang w:val="en-US"/>
        </w:rPr>
        <w:t xml:space="preserve"> </w:t>
      </w:r>
    </w:p>
    <w:p w14:paraId="4FFA010F" w14:textId="77777777" w:rsidR="00925EE3" w:rsidRPr="00773011" w:rsidRDefault="00773011" w:rsidP="00925EE3">
      <w:pPr>
        <w:pStyle w:val="Header"/>
        <w:tabs>
          <w:tab w:val="right" w:pos="9498"/>
        </w:tabs>
        <w:rPr>
          <w:sz w:val="24"/>
        </w:rPr>
      </w:pPr>
      <w:r w:rsidRPr="00773011">
        <w:rPr>
          <w:sz w:val="24"/>
        </w:rPr>
        <w:t>Edinburgh</w:t>
      </w:r>
      <w:r w:rsidR="00E8026A">
        <w:rPr>
          <w:sz w:val="24"/>
        </w:rPr>
        <w:t>,</w:t>
      </w:r>
      <w:r>
        <w:rPr>
          <w:sz w:val="24"/>
        </w:rPr>
        <w:t xml:space="preserve"> </w:t>
      </w:r>
      <w:r w:rsidRPr="00773011">
        <w:rPr>
          <w:sz w:val="24"/>
        </w:rPr>
        <w:t>Scotland</w:t>
      </w:r>
      <w:r>
        <w:rPr>
          <w:sz w:val="24"/>
        </w:rPr>
        <w:t>,</w:t>
      </w:r>
      <w:r w:rsidR="00E8026A">
        <w:rPr>
          <w:sz w:val="24"/>
        </w:rPr>
        <w:t xml:space="preserve"> 1</w:t>
      </w:r>
      <w:r>
        <w:rPr>
          <w:sz w:val="24"/>
        </w:rPr>
        <w:t>1</w:t>
      </w:r>
      <w:r w:rsidR="00E8026A" w:rsidRPr="00773011">
        <w:rPr>
          <w:sz w:val="24"/>
        </w:rPr>
        <w:fldChar w:fldCharType="begin"/>
      </w:r>
      <w:r w:rsidR="00E8026A" w:rsidRPr="00784730">
        <w:rPr>
          <w:sz w:val="24"/>
        </w:rPr>
        <w:instrText xml:space="preserve"> DOCPROPERTY  Country  \* MERGEFORMAT </w:instrText>
      </w:r>
      <w:r w:rsidR="00E8026A" w:rsidRPr="00773011">
        <w:rPr>
          <w:sz w:val="24"/>
        </w:rPr>
        <w:fldChar w:fldCharType="end"/>
      </w:r>
      <w:r w:rsidR="00E8026A" w:rsidRPr="00773011">
        <w:rPr>
          <w:sz w:val="24"/>
        </w:rPr>
        <w:t>th</w:t>
      </w:r>
      <w:r w:rsidR="00E8026A">
        <w:rPr>
          <w:sz w:val="24"/>
        </w:rPr>
        <w:t xml:space="preserve"> – </w:t>
      </w:r>
      <w:r>
        <w:rPr>
          <w:sz w:val="24"/>
        </w:rPr>
        <w:t>15</w:t>
      </w:r>
      <w:r w:rsidR="00E8026A" w:rsidRPr="00773011">
        <w:rPr>
          <w:sz w:val="24"/>
        </w:rPr>
        <w:t>th</w:t>
      </w:r>
      <w:r w:rsidR="00E8026A">
        <w:rPr>
          <w:sz w:val="24"/>
        </w:rPr>
        <w:t xml:space="preserve"> </w:t>
      </w:r>
      <w:r>
        <w:rPr>
          <w:sz w:val="24"/>
        </w:rPr>
        <w:t>Dec.</w:t>
      </w:r>
      <w:r w:rsidR="00E8026A">
        <w:rPr>
          <w:sz w:val="24"/>
        </w:rPr>
        <w:t>, 202</w:t>
      </w:r>
      <w:r>
        <w:rPr>
          <w:sz w:val="24"/>
        </w:rPr>
        <w:t>3</w:t>
      </w:r>
      <w:r w:rsidR="00E8026A" w:rsidRPr="00773011">
        <w:rPr>
          <w:sz w:val="24"/>
        </w:rPr>
        <w:tab/>
      </w:r>
    </w:p>
    <w:p w14:paraId="45077C5C" w14:textId="77777777" w:rsidR="000F7ECB" w:rsidRPr="00DC278D" w:rsidRDefault="000F7ECB" w:rsidP="00925EE3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4B3A9C14" w14:textId="77777777" w:rsidR="000F7ECB" w:rsidRPr="00925EE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8358BA">
        <w:rPr>
          <w:rFonts w:ascii="Arial" w:hAnsi="Arial" w:cs="Arial"/>
          <w:b/>
        </w:rPr>
        <w:t>T</w:t>
      </w:r>
      <w:r w:rsidR="00773011">
        <w:rPr>
          <w:rFonts w:ascii="Arial" w:hAnsi="Arial" w:cs="Arial"/>
          <w:b/>
        </w:rPr>
        <w:t>S</w:t>
      </w:r>
      <w:r w:rsidR="008358BA">
        <w:rPr>
          <w:rFonts w:ascii="Arial" w:hAnsi="Arial" w:cs="Arial"/>
          <w:b/>
        </w:rPr>
        <w:t xml:space="preserve"> 26.</w:t>
      </w:r>
      <w:r w:rsidR="00773011">
        <w:rPr>
          <w:rFonts w:ascii="Arial" w:hAnsi="Arial" w:cs="Arial"/>
          <w:b/>
        </w:rPr>
        <w:t>113</w:t>
      </w:r>
      <w:r w:rsidR="00222D66" w:rsidRPr="00222D66">
        <w:rPr>
          <w:rFonts w:ascii="Arial" w:hAnsi="Arial" w:cs="Arial"/>
          <w:b/>
        </w:rPr>
        <w:t xml:space="preserve">, </w:t>
      </w:r>
      <w:r w:rsidR="00222D66" w:rsidRPr="00E448DE">
        <w:rPr>
          <w:rFonts w:ascii="Arial" w:hAnsi="Arial" w:cs="Arial"/>
          <w:b/>
        </w:rPr>
        <w:t xml:space="preserve">Version </w:t>
      </w:r>
      <w:r w:rsidR="00773011">
        <w:rPr>
          <w:rFonts w:ascii="Arial" w:hAnsi="Arial" w:cs="Arial"/>
          <w:b/>
        </w:rPr>
        <w:t>1</w:t>
      </w:r>
      <w:r w:rsidR="00811D3E" w:rsidRPr="00E448DE">
        <w:rPr>
          <w:rFonts w:ascii="Arial" w:hAnsi="Arial" w:cs="Arial"/>
          <w:b/>
        </w:rPr>
        <w:t>.</w:t>
      </w:r>
      <w:r w:rsidR="002946EE" w:rsidRPr="00E448DE">
        <w:rPr>
          <w:rFonts w:ascii="Arial" w:hAnsi="Arial" w:cs="Arial"/>
          <w:b/>
        </w:rPr>
        <w:t>0</w:t>
      </w:r>
      <w:r w:rsidR="00811D3E" w:rsidRPr="00E448DE">
        <w:rPr>
          <w:rFonts w:ascii="Arial" w:hAnsi="Arial" w:cs="Arial"/>
          <w:b/>
        </w:rPr>
        <w:t>.0</w:t>
      </w:r>
      <w:r w:rsidR="00222D66" w:rsidRPr="00925EE3">
        <w:rPr>
          <w:rFonts w:ascii="Arial" w:hAnsi="Arial" w:cs="Arial"/>
          <w:b/>
        </w:rPr>
        <w:br/>
      </w:r>
    </w:p>
    <w:p w14:paraId="2282901F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25EE3">
        <w:rPr>
          <w:rFonts w:ascii="Arial" w:hAnsi="Arial" w:cs="Arial"/>
          <w:b/>
        </w:rPr>
        <w:t>3GPP TSG SA WG</w:t>
      </w:r>
      <w:r w:rsidR="00811D3E">
        <w:rPr>
          <w:rFonts w:ascii="Arial" w:hAnsi="Arial" w:cs="Arial"/>
          <w:b/>
        </w:rPr>
        <w:t>4</w:t>
      </w:r>
      <w:r w:rsidR="00201520" w:rsidRPr="00925EE3">
        <w:rPr>
          <w:rFonts w:ascii="Arial" w:hAnsi="Arial" w:cs="Arial"/>
          <w:b/>
        </w:rPr>
        <w:br/>
      </w:r>
    </w:p>
    <w:p w14:paraId="05DFBB79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73011">
        <w:rPr>
          <w:rFonts w:ascii="Arial" w:hAnsi="Arial" w:cs="Arial"/>
          <w:b/>
        </w:rPr>
        <w:t>Information</w:t>
      </w:r>
    </w:p>
    <w:p w14:paraId="7327CBFF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8C9FAE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7AC820F" w14:textId="77777777" w:rsidR="00241BAA" w:rsidRDefault="00056836" w:rsidP="000129F3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</w:t>
      </w:r>
      <w:r w:rsidR="00A96995">
        <w:rPr>
          <w:sz w:val="24"/>
        </w:rPr>
        <w:t xml:space="preserve">stage-3 </w:t>
      </w:r>
      <w:r>
        <w:rPr>
          <w:sz w:val="24"/>
        </w:rPr>
        <w:t>t</w:t>
      </w:r>
      <w:r w:rsidR="0012580E" w:rsidRPr="00AA529A">
        <w:rPr>
          <w:sz w:val="24"/>
        </w:rPr>
        <w:t xml:space="preserve">echnical </w:t>
      </w:r>
      <w:r w:rsidR="00773011">
        <w:rPr>
          <w:sz w:val="24"/>
        </w:rPr>
        <w:t>specification</w:t>
      </w:r>
      <w:r w:rsidR="0012580E" w:rsidRPr="00AA529A">
        <w:rPr>
          <w:sz w:val="24"/>
        </w:rPr>
        <w:t xml:space="preserve"> </w:t>
      </w:r>
      <w:r w:rsidR="00241BAA">
        <w:rPr>
          <w:sz w:val="24"/>
        </w:rPr>
        <w:t xml:space="preserve">specifies the set of protocols and APIs for real-time media communication (RTC) based on RTC architecture defined in TS 26.506. </w:t>
      </w:r>
      <w:r w:rsidR="000129F3">
        <w:rPr>
          <w:sz w:val="24"/>
        </w:rPr>
        <w:t xml:space="preserve">It provides procedures and data models for each reference points by selectively referring interfaces for media session handling specified in TS 26.510. </w:t>
      </w:r>
      <w:r w:rsidR="00A96995">
        <w:rPr>
          <w:sz w:val="24"/>
        </w:rPr>
        <w:t xml:space="preserve">As RTC basically supports the transport protocol in WebRTC defined in IETF, it also specifies WebRTC signalling protocol for establishment and management of WebRTC Application. </w:t>
      </w:r>
    </w:p>
    <w:p w14:paraId="10064E1F" w14:textId="77777777" w:rsidR="0045428D" w:rsidRPr="00925EE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0E" w:rsidRPr="00925EE3">
        <w:rPr>
          <w:b/>
          <w:sz w:val="24"/>
        </w:rPr>
        <w:t>SA</w:t>
      </w:r>
      <w:r w:rsidR="00925EE3" w:rsidRPr="00925EE3">
        <w:rPr>
          <w:b/>
          <w:sz w:val="24"/>
        </w:rPr>
        <w:t>#9</w:t>
      </w:r>
      <w:r w:rsidR="00C75CA0">
        <w:rPr>
          <w:b/>
          <w:sz w:val="24"/>
        </w:rPr>
        <w:t>3</w:t>
      </w:r>
      <w:r w:rsidR="00925EE3" w:rsidRPr="00925EE3">
        <w:rPr>
          <w:b/>
          <w:sz w:val="24"/>
        </w:rPr>
        <w:t>-e:</w:t>
      </w:r>
    </w:p>
    <w:p w14:paraId="5CEFB87A" w14:textId="77777777" w:rsidR="00773011" w:rsidRDefault="00773011" w:rsidP="00773011">
      <w:pPr>
        <w:tabs>
          <w:tab w:val="left" w:pos="3119"/>
        </w:tabs>
        <w:rPr>
          <w:sz w:val="24"/>
        </w:rPr>
      </w:pPr>
      <w:r w:rsidRPr="00773011">
        <w:rPr>
          <w:sz w:val="24"/>
        </w:rPr>
        <w:t>This is the first presentation of TS 26.</w:t>
      </w:r>
      <w:r>
        <w:rPr>
          <w:sz w:val="24"/>
        </w:rPr>
        <w:t>113</w:t>
      </w:r>
      <w:r w:rsidRPr="00773011">
        <w:rPr>
          <w:sz w:val="24"/>
        </w:rPr>
        <w:t xml:space="preserve"> for information.</w:t>
      </w:r>
    </w:p>
    <w:p w14:paraId="73850984" w14:textId="77777777" w:rsidR="00241BAA" w:rsidRDefault="00241BAA" w:rsidP="00773011">
      <w:pPr>
        <w:tabs>
          <w:tab w:val="left" w:pos="3119"/>
        </w:tabs>
        <w:rPr>
          <w:rFonts w:hint="eastAsia"/>
          <w:sz w:val="24"/>
        </w:rPr>
      </w:pPr>
    </w:p>
    <w:p w14:paraId="51CB0E0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5E707B9" w14:textId="77777777" w:rsidR="0095302B" w:rsidRDefault="000129F3" w:rsidP="000129F3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</w:t>
      </w:r>
      <w:r w:rsidR="0095302B">
        <w:rPr>
          <w:sz w:val="24"/>
        </w:rPr>
        <w:t>procedures and interactions for the following reference points are planned to update</w:t>
      </w:r>
      <w:r w:rsidR="00811F86">
        <w:rPr>
          <w:sz w:val="24"/>
        </w:rPr>
        <w:t>:</w:t>
      </w:r>
    </w:p>
    <w:p w14:paraId="3B203FD7" w14:textId="77777777" w:rsidR="0095302B" w:rsidRDefault="0095302B" w:rsidP="00773011">
      <w:pPr>
        <w:numPr>
          <w:ilvl w:val="0"/>
          <w:numId w:val="12"/>
        </w:numPr>
        <w:rPr>
          <w:sz w:val="24"/>
        </w:rPr>
      </w:pPr>
      <w:r>
        <w:rPr>
          <w:sz w:val="24"/>
        </w:rPr>
        <w:t>RTC-4 (RTC media AS to RTC endpoint)</w:t>
      </w:r>
    </w:p>
    <w:p w14:paraId="5F3DE9DB" w14:textId="77777777" w:rsidR="0095302B" w:rsidRDefault="0095302B" w:rsidP="00773011">
      <w:pPr>
        <w:numPr>
          <w:ilvl w:val="0"/>
          <w:numId w:val="12"/>
        </w:numPr>
        <w:rPr>
          <w:sz w:val="24"/>
        </w:rPr>
      </w:pPr>
      <w:r>
        <w:rPr>
          <w:sz w:val="24"/>
        </w:rPr>
        <w:t>RTC-6 (</w:t>
      </w:r>
      <w:bookmarkStart w:id="0" w:name="_Hlk151063729"/>
      <w:r>
        <w:rPr>
          <w:sz w:val="24"/>
        </w:rPr>
        <w:t>RTC media session handler to Native WebRTC application)</w:t>
      </w:r>
      <w:bookmarkEnd w:id="0"/>
    </w:p>
    <w:p w14:paraId="65414CB9" w14:textId="77777777" w:rsidR="0095302B" w:rsidRDefault="0095302B" w:rsidP="00773011">
      <w:pPr>
        <w:numPr>
          <w:ilvl w:val="0"/>
          <w:numId w:val="12"/>
        </w:numPr>
        <w:rPr>
          <w:sz w:val="24"/>
        </w:rPr>
      </w:pPr>
      <w:r>
        <w:rPr>
          <w:sz w:val="24"/>
        </w:rPr>
        <w:t>RTC-7 (WebRTC framework to Native WebRTC application)</w:t>
      </w:r>
    </w:p>
    <w:p w14:paraId="15295111" w14:textId="77777777" w:rsidR="00DE5CD3" w:rsidRDefault="00DE5CD3" w:rsidP="00DE5CD3">
      <w:pPr>
        <w:ind w:left="720"/>
        <w:rPr>
          <w:rFonts w:hint="eastAsia"/>
          <w:sz w:val="24"/>
        </w:rPr>
      </w:pPr>
    </w:p>
    <w:p w14:paraId="6D17B65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1BA23A8" w14:textId="77777777" w:rsidR="0045428D" w:rsidRPr="00AA529A" w:rsidRDefault="00AA529A">
      <w:pPr>
        <w:tabs>
          <w:tab w:val="left" w:pos="3119"/>
        </w:tabs>
        <w:rPr>
          <w:sz w:val="24"/>
        </w:rPr>
      </w:pPr>
      <w:r w:rsidRPr="00AA529A">
        <w:rPr>
          <w:sz w:val="24"/>
        </w:rPr>
        <w:t>None</w:t>
      </w:r>
      <w:r w:rsidR="00773011">
        <w:rPr>
          <w:sz w:val="24"/>
        </w:rPr>
        <w:t xml:space="preserve"> foreseen</w:t>
      </w:r>
      <w:r w:rsidRPr="00AA529A">
        <w:rPr>
          <w:sz w:val="24"/>
        </w:rPr>
        <w:t>.</w:t>
      </w:r>
    </w:p>
    <w:p w14:paraId="1CF6C2F8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1A25CE4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CD26488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7E6776BE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62433FD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FD067" w14:textId="77777777" w:rsidR="007E50B8" w:rsidRDefault="007E50B8" w:rsidP="00773011">
      <w:pPr>
        <w:spacing w:after="0"/>
      </w:pPr>
      <w:r>
        <w:separator/>
      </w:r>
    </w:p>
  </w:endnote>
  <w:endnote w:type="continuationSeparator" w:id="0">
    <w:p w14:paraId="6DDC70DB" w14:textId="77777777" w:rsidR="007E50B8" w:rsidRDefault="007E50B8" w:rsidP="007730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9388B" w14:textId="77777777" w:rsidR="007E50B8" w:rsidRDefault="007E50B8" w:rsidP="00773011">
      <w:pPr>
        <w:spacing w:after="0"/>
      </w:pPr>
      <w:r>
        <w:separator/>
      </w:r>
    </w:p>
  </w:footnote>
  <w:footnote w:type="continuationSeparator" w:id="0">
    <w:p w14:paraId="277689C5" w14:textId="77777777" w:rsidR="007E50B8" w:rsidRDefault="007E50B8" w:rsidP="007730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3820DAF"/>
    <w:multiLevelType w:val="hybridMultilevel"/>
    <w:tmpl w:val="3E046A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442A3"/>
    <w:multiLevelType w:val="hybridMultilevel"/>
    <w:tmpl w:val="3BA8FA8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212923">
    <w:abstractNumId w:val="0"/>
  </w:num>
  <w:num w:numId="2" w16cid:durableId="607784680">
    <w:abstractNumId w:val="4"/>
  </w:num>
  <w:num w:numId="3" w16cid:durableId="186141500">
    <w:abstractNumId w:val="3"/>
  </w:num>
  <w:num w:numId="4" w16cid:durableId="2031906955">
    <w:abstractNumId w:val="5"/>
  </w:num>
  <w:num w:numId="5" w16cid:durableId="1368218019">
    <w:abstractNumId w:val="6"/>
  </w:num>
  <w:num w:numId="6" w16cid:durableId="203103743">
    <w:abstractNumId w:val="2"/>
  </w:num>
  <w:num w:numId="7" w16cid:durableId="1751267657">
    <w:abstractNumId w:val="1"/>
  </w:num>
  <w:num w:numId="8" w16cid:durableId="1508061963">
    <w:abstractNumId w:val="11"/>
  </w:num>
  <w:num w:numId="9" w16cid:durableId="1529903116">
    <w:abstractNumId w:val="10"/>
  </w:num>
  <w:num w:numId="10" w16cid:durableId="1004240334">
    <w:abstractNumId w:val="9"/>
  </w:num>
  <w:num w:numId="11" w16cid:durableId="411120860">
    <w:abstractNumId w:val="8"/>
  </w:num>
  <w:num w:numId="12" w16cid:durableId="5849205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10928"/>
    <w:rsid w:val="000129F3"/>
    <w:rsid w:val="00027D8D"/>
    <w:rsid w:val="00043AD6"/>
    <w:rsid w:val="00056836"/>
    <w:rsid w:val="000F7ECB"/>
    <w:rsid w:val="0012580E"/>
    <w:rsid w:val="001F4A77"/>
    <w:rsid w:val="00201520"/>
    <w:rsid w:val="0021788C"/>
    <w:rsid w:val="00222D66"/>
    <w:rsid w:val="00241BAA"/>
    <w:rsid w:val="002526AA"/>
    <w:rsid w:val="002946EE"/>
    <w:rsid w:val="002952AD"/>
    <w:rsid w:val="002B09A1"/>
    <w:rsid w:val="002F1446"/>
    <w:rsid w:val="00360A22"/>
    <w:rsid w:val="003A6685"/>
    <w:rsid w:val="003C7962"/>
    <w:rsid w:val="003E671B"/>
    <w:rsid w:val="0045428D"/>
    <w:rsid w:val="004703A4"/>
    <w:rsid w:val="00471DA3"/>
    <w:rsid w:val="00482656"/>
    <w:rsid w:val="00514C67"/>
    <w:rsid w:val="00537E81"/>
    <w:rsid w:val="005B3D0D"/>
    <w:rsid w:val="00653148"/>
    <w:rsid w:val="00660169"/>
    <w:rsid w:val="006A4094"/>
    <w:rsid w:val="006D7430"/>
    <w:rsid w:val="006E48FD"/>
    <w:rsid w:val="00711F74"/>
    <w:rsid w:val="007263CA"/>
    <w:rsid w:val="00773011"/>
    <w:rsid w:val="007E50B8"/>
    <w:rsid w:val="00811D3E"/>
    <w:rsid w:val="00811F86"/>
    <w:rsid w:val="008358BA"/>
    <w:rsid w:val="00860C1E"/>
    <w:rsid w:val="00877B6A"/>
    <w:rsid w:val="0088721C"/>
    <w:rsid w:val="008F05EC"/>
    <w:rsid w:val="008F7419"/>
    <w:rsid w:val="00925EE3"/>
    <w:rsid w:val="0095302B"/>
    <w:rsid w:val="009B5667"/>
    <w:rsid w:val="009D2AFF"/>
    <w:rsid w:val="00A2565A"/>
    <w:rsid w:val="00A96995"/>
    <w:rsid w:val="00AA2414"/>
    <w:rsid w:val="00AA529A"/>
    <w:rsid w:val="00B04202"/>
    <w:rsid w:val="00B41E06"/>
    <w:rsid w:val="00B4643A"/>
    <w:rsid w:val="00B540A6"/>
    <w:rsid w:val="00BA5BC0"/>
    <w:rsid w:val="00BD10FA"/>
    <w:rsid w:val="00BD4240"/>
    <w:rsid w:val="00BF35F3"/>
    <w:rsid w:val="00C230DF"/>
    <w:rsid w:val="00C75CA0"/>
    <w:rsid w:val="00CA434F"/>
    <w:rsid w:val="00CC358C"/>
    <w:rsid w:val="00D27DD0"/>
    <w:rsid w:val="00DC278D"/>
    <w:rsid w:val="00DE5CD3"/>
    <w:rsid w:val="00E1081E"/>
    <w:rsid w:val="00E25499"/>
    <w:rsid w:val="00E448DE"/>
    <w:rsid w:val="00E75AD5"/>
    <w:rsid w:val="00E8026A"/>
    <w:rsid w:val="00F0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7ECE23"/>
  <w15:chartTrackingRefBased/>
  <w15:docId w15:val="{3AC7E10D-A917-477E-BACB-3CFBDBC30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653148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Burckard</cp:lastModifiedBy>
  <cp:revision>2</cp:revision>
  <dcterms:created xsi:type="dcterms:W3CDTF">2023-11-27T14:05:00Z</dcterms:created>
  <dcterms:modified xsi:type="dcterms:W3CDTF">2023-11-27T14:05:00Z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